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5" w:rsidRPr="002C66D5" w:rsidRDefault="002C66D5" w:rsidP="002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D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C66D5" w:rsidRPr="002C66D5" w:rsidRDefault="002C66D5" w:rsidP="002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D5">
        <w:rPr>
          <w:rFonts w:ascii="Times New Roman" w:hAnsi="Times New Roman" w:cs="Times New Roman"/>
          <w:b/>
          <w:sz w:val="28"/>
          <w:szCs w:val="28"/>
        </w:rPr>
        <w:t>к дополнительной образовательной программе</w:t>
      </w:r>
    </w:p>
    <w:p w:rsidR="002C66D5" w:rsidRPr="002C66D5" w:rsidRDefault="002C66D5" w:rsidP="002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D5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2C66D5" w:rsidRPr="002C66D5" w:rsidRDefault="002C66D5" w:rsidP="002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D5">
        <w:rPr>
          <w:rFonts w:ascii="Times New Roman" w:hAnsi="Times New Roman" w:cs="Times New Roman"/>
          <w:b/>
          <w:sz w:val="28"/>
          <w:szCs w:val="28"/>
        </w:rPr>
        <w:t>по виду спорта «Художественная гимнастика».</w:t>
      </w:r>
    </w:p>
    <w:p w:rsidR="00BA0547" w:rsidRDefault="00BA0547" w:rsidP="00BA0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A0547" w:rsidRPr="002C66D5" w:rsidRDefault="002C66D5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Дополнительная образовательная п</w:t>
      </w:r>
      <w:r w:rsidR="00BA0547" w:rsidRPr="002C66D5">
        <w:rPr>
          <w:rFonts w:ascii="Times New Roman" w:hAnsi="Times New Roman" w:cs="Times New Roman"/>
          <w:sz w:val="24"/>
          <w:szCs w:val="24"/>
        </w:rPr>
        <w:t>рограмма спортивной подготовки по виду спорта «Художественная</w:t>
      </w:r>
      <w:r w:rsidRPr="002C66D5">
        <w:rPr>
          <w:rFonts w:ascii="Times New Roman" w:hAnsi="Times New Roman" w:cs="Times New Roman"/>
          <w:sz w:val="24"/>
          <w:szCs w:val="24"/>
        </w:rPr>
        <w:t xml:space="preserve"> </w:t>
      </w:r>
      <w:r w:rsidR="00BA0547" w:rsidRPr="002C66D5">
        <w:rPr>
          <w:rFonts w:ascii="Times New Roman" w:hAnsi="Times New Roman" w:cs="Times New Roman"/>
          <w:sz w:val="24"/>
          <w:szCs w:val="24"/>
        </w:rPr>
        <w:t>гимнастика» (далее по тексту – Программа) разработана в соответствии с</w:t>
      </w:r>
      <w:r w:rsidRPr="002C66D5">
        <w:rPr>
          <w:rFonts w:ascii="Times New Roman" w:hAnsi="Times New Roman" w:cs="Times New Roman"/>
          <w:sz w:val="24"/>
          <w:szCs w:val="24"/>
        </w:rPr>
        <w:t xml:space="preserve"> </w:t>
      </w:r>
      <w:r w:rsidR="00BA0547" w:rsidRPr="002C66D5">
        <w:rPr>
          <w:rFonts w:ascii="Times New Roman" w:hAnsi="Times New Roman" w:cs="Times New Roman"/>
          <w:sz w:val="24"/>
          <w:szCs w:val="24"/>
        </w:rPr>
        <w:t>федеральным стандартом спортивной подготовки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47" w:rsidRPr="002C66D5">
        <w:rPr>
          <w:rFonts w:ascii="Times New Roman" w:hAnsi="Times New Roman" w:cs="Times New Roman"/>
          <w:sz w:val="24"/>
          <w:szCs w:val="24"/>
        </w:rPr>
        <w:t xml:space="preserve">«Художественная гимнастика», </w:t>
      </w:r>
      <w:r w:rsidR="00CE1D88" w:rsidRPr="002C66D5">
        <w:rPr>
          <w:rFonts w:ascii="Times New Roman" w:hAnsi="Times New Roman" w:cs="Times New Roman"/>
          <w:sz w:val="24"/>
          <w:szCs w:val="24"/>
        </w:rPr>
        <w:t>на основе Федерального закона от 04.12.2007 № 329-ФЗ «О физической культуре и спорте в Российской Федерации», Положения о Министерстве спорта Российской Федерации, Федерального стандарта спортивной подготовки по виду спорта художественная гимнастика, приказа Минспорта России от 27.01.2023 г. № 57 «Об утверждении порядка приема на обучение по дополнительным образовательным программам спортивной подготовки»,  приказа № 629         от 27.07.2022г. «Об утверждении Порядка организации и осуществления образовательной деятельности по дополнительным общеобразовательным программам», Министерства просвещения Российской Федерации,</w:t>
      </w:r>
      <w:r w:rsidR="00CE1D88" w:rsidRPr="002C66D5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Министерства спорта </w:t>
      </w:r>
      <w:r w:rsidR="00CE1D88" w:rsidRPr="002C66D5">
        <w:rPr>
          <w:rFonts w:ascii="Times New Roman" w:hAnsi="Times New Roman" w:cs="Times New Roman"/>
          <w:sz w:val="24"/>
          <w:szCs w:val="24"/>
        </w:rPr>
        <w:t>Российской Федерации          от 15.11.2022г. № 984 «Об утверждении федерального стандарта спортивной подготовки по виду спорта «художественная гимнастика»,</w:t>
      </w:r>
      <w:r w:rsidR="00CE1D88" w:rsidRPr="002C66D5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развития дополнительного образования (утверждена распоряжением Правительства Российской Федерации от 31.03.2022 г. № 678-р)</w:t>
      </w:r>
      <w:r w:rsidR="00CE1D88" w:rsidRPr="002C66D5">
        <w:rPr>
          <w:rFonts w:ascii="Times New Roman" w:hAnsi="Times New Roman" w:cs="Times New Roman"/>
          <w:sz w:val="24"/>
          <w:szCs w:val="24"/>
        </w:rPr>
        <w:t xml:space="preserve">, </w:t>
      </w:r>
      <w:r w:rsidR="00CE1D88" w:rsidRPr="002C66D5">
        <w:rPr>
          <w:rFonts w:ascii="Times New Roman" w:hAnsi="Times New Roman" w:cs="Times New Roman"/>
          <w:color w:val="000000"/>
          <w:sz w:val="24"/>
          <w:szCs w:val="24"/>
        </w:rPr>
        <w:t>Концепции развития детского – юношеского спорта в РФ до 2030 года, (утвержденная распоряжением Правительства Российской Федерации</w:t>
      </w:r>
      <w:r w:rsidR="00CE1D88" w:rsidRPr="002C66D5">
        <w:rPr>
          <w:rFonts w:ascii="Times New Roman" w:hAnsi="Times New Roman" w:cs="Times New Roman"/>
          <w:sz w:val="24"/>
          <w:szCs w:val="24"/>
        </w:rPr>
        <w:t xml:space="preserve"> от 28.12.2021 г. № 3894-р), устава МБУ ДО  СШ Цимлянского района и локальных актов СШ.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Основной целью Программы спортивной подготовки является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подготовка спортивного резерва для сборных команд Цимлянского района, Ростовской области и Российской Федерации.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принципы и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подходы:</w:t>
      </w:r>
    </w:p>
    <w:p w:rsidR="00BA0547" w:rsidRDefault="00BA0547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направленность на максимально возможные достижения;</w:t>
      </w:r>
    </w:p>
    <w:p w:rsidR="002C66D5" w:rsidRPr="002C66D5" w:rsidRDefault="002C66D5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программно-целевой подход к организации 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подготовки;</w:t>
      </w:r>
    </w:p>
    <w:p w:rsidR="002C66D5" w:rsidRDefault="002C66D5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непрерывность и цикличность процесса подготовки;</w:t>
      </w:r>
    </w:p>
    <w:p w:rsidR="002C66D5" w:rsidRDefault="002C66D5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единство постепенности и предельности в наращивании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тренировочных нагрузок;</w:t>
      </w:r>
    </w:p>
    <w:p w:rsidR="002C66D5" w:rsidRDefault="002C66D5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волнообразность динамики нагрузок;</w:t>
      </w:r>
    </w:p>
    <w:p w:rsidR="002C66D5" w:rsidRPr="002C66D5" w:rsidRDefault="002C66D5" w:rsidP="002C66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единство и взаимосвязь спортивной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соревновательной деятельности.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  <w:r w:rsidRPr="002C66D5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BA0547" w:rsidRDefault="00BA0547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2C66D5" w:rsidRDefault="002C66D5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нормативная часть;</w:t>
      </w:r>
    </w:p>
    <w:p w:rsidR="002C66D5" w:rsidRDefault="002C66D5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методическая часть;</w:t>
      </w:r>
    </w:p>
    <w:p w:rsidR="002C66D5" w:rsidRDefault="002C66D5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система контроля и зачетные требования;</w:t>
      </w:r>
    </w:p>
    <w:p w:rsidR="002C66D5" w:rsidRDefault="002C66D5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перечень информационного обеспечения;</w:t>
      </w:r>
    </w:p>
    <w:p w:rsidR="002C66D5" w:rsidRPr="002C66D5" w:rsidRDefault="002C66D5" w:rsidP="002C66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план физкультурных мероприятий и спортивных мероприятий.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6D5">
        <w:rPr>
          <w:rFonts w:ascii="Times New Roman" w:hAnsi="Times New Roman" w:cs="Times New Roman"/>
          <w:sz w:val="24"/>
          <w:szCs w:val="24"/>
          <w:u w:val="single"/>
        </w:rPr>
        <w:t>Данная Программа состоит из трех основных частей.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  <w:u w:val="single"/>
        </w:rPr>
        <w:t>Первая часть Программы</w:t>
      </w:r>
      <w:r w:rsidRPr="002C66D5">
        <w:rPr>
          <w:rFonts w:ascii="Times New Roman" w:hAnsi="Times New Roman" w:cs="Times New Roman"/>
          <w:sz w:val="24"/>
          <w:szCs w:val="24"/>
        </w:rPr>
        <w:t xml:space="preserve"> – нормативная, которая включает в себя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количественные рекомендации по группам занимающихся, общей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физической подготовке, специальной физической подготовке, технической,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тактической, теоретической и психологической подготовке, а также систему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участия в соревнованиях, тренерскую и судейскую практику по годам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занятий для каждого этапа подготовки.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  <w:u w:val="single"/>
        </w:rPr>
        <w:t>Вторая часть Программы</w:t>
      </w:r>
      <w:r w:rsidRPr="002C66D5">
        <w:rPr>
          <w:rFonts w:ascii="Times New Roman" w:hAnsi="Times New Roman" w:cs="Times New Roman"/>
          <w:sz w:val="24"/>
          <w:szCs w:val="24"/>
        </w:rPr>
        <w:t xml:space="preserve"> – методическая, которая включает материал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 основным видам подготовки, его распределение по годам занятий и в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годичном цикле, рекомендации по объему тренировочных и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соревновательных нагрузок, содержит практические материалы и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тренировок, организации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медицинского и психологического контроля и управления.</w:t>
      </w:r>
    </w:p>
    <w:p w:rsidR="00BA0547" w:rsidRPr="002C66D5" w:rsidRDefault="00BA0547" w:rsidP="002A47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789">
        <w:rPr>
          <w:rFonts w:ascii="Times New Roman" w:hAnsi="Times New Roman" w:cs="Times New Roman"/>
          <w:sz w:val="24"/>
          <w:szCs w:val="24"/>
          <w:u w:val="single"/>
        </w:rPr>
        <w:t>Третья часть Программы</w:t>
      </w:r>
      <w:r w:rsidRPr="002C66D5">
        <w:rPr>
          <w:rFonts w:ascii="Times New Roman" w:hAnsi="Times New Roman" w:cs="Times New Roman"/>
          <w:sz w:val="24"/>
          <w:szCs w:val="24"/>
        </w:rPr>
        <w:t xml:space="preserve"> посвящена системе контроля и зачетным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требованиям: контрольно-переводным и квалификационным нормативам по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годам занятий. Программный материал представлен в разделах, отражающих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 xml:space="preserve">виды подготовки: теоретическую, общую физическую, </w:t>
      </w:r>
      <w:r w:rsidRPr="002C66D5">
        <w:rPr>
          <w:rFonts w:ascii="Times New Roman" w:hAnsi="Times New Roman" w:cs="Times New Roman"/>
          <w:sz w:val="24"/>
          <w:szCs w:val="24"/>
        </w:rPr>
        <w:lastRenderedPageBreak/>
        <w:t>специальную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физическую, техническую, тактическую, психологическую,</w:t>
      </w:r>
      <w:r w:rsid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соревновательную и инструкторскую и судейскую практику.</w:t>
      </w:r>
    </w:p>
    <w:p w:rsidR="00E47798" w:rsidRDefault="00BA0547" w:rsidP="00E47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Программа содержит определенный комплекс основных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параметров подготовки гимнасток в процессе многолетней тренировки и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 xml:space="preserve">рассчитана на 12 и более лет спортивной подготовки. </w:t>
      </w:r>
    </w:p>
    <w:p w:rsidR="00BA0547" w:rsidRPr="002C66D5" w:rsidRDefault="00BA0547" w:rsidP="00E47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Срок реализации –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бессрочно.</w:t>
      </w:r>
    </w:p>
    <w:p w:rsidR="00BA0547" w:rsidRPr="002C66D5" w:rsidRDefault="00BA0547" w:rsidP="00E47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Основными формами осуществления спортивной подготовки являются:</w:t>
      </w:r>
    </w:p>
    <w:p w:rsidR="00BA0547" w:rsidRDefault="00BA0547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групповые и индивидуальные тренировочные и теоретические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E47798">
        <w:rPr>
          <w:rFonts w:ascii="Times New Roman" w:hAnsi="Times New Roman" w:cs="Times New Roman"/>
          <w:sz w:val="24"/>
          <w:szCs w:val="24"/>
        </w:rPr>
        <w:t>занятия;</w:t>
      </w:r>
    </w:p>
    <w:p w:rsid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работы по индивидуальным планам;</w:t>
      </w:r>
    </w:p>
    <w:p w:rsid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тренировочные сборы;</w:t>
      </w:r>
    </w:p>
    <w:p w:rsid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участие в спортивных соревнованиях и мероприятиях;</w:t>
      </w:r>
    </w:p>
    <w:p w:rsid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инструкторская и судейская практика;</w:t>
      </w:r>
    </w:p>
    <w:p w:rsid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медико-восстановительные мероприятия;</w:t>
      </w:r>
    </w:p>
    <w:p w:rsidR="00E47798" w:rsidRPr="00E47798" w:rsidRDefault="00E47798" w:rsidP="00E47798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тестирование и контроль.</w:t>
      </w:r>
    </w:p>
    <w:p w:rsidR="00BA0547" w:rsidRPr="002C66D5" w:rsidRDefault="00BA0547" w:rsidP="00E47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Спортивная подготовка осуществляется по следующим этапам и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периодам спортивной подготовки:</w:t>
      </w:r>
    </w:p>
    <w:p w:rsidR="00BA0547" w:rsidRDefault="00BA0547" w:rsidP="00E47798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этап начальной подготовки (НП) – 3 года;</w:t>
      </w:r>
    </w:p>
    <w:p w:rsidR="00E47798" w:rsidRDefault="00E47798" w:rsidP="00E47798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тренировочный этап (этап спортивной специализации) (Т)– 5 лет;</w:t>
      </w:r>
    </w:p>
    <w:p w:rsidR="00E47798" w:rsidRDefault="00E47798" w:rsidP="00E47798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(ССМ) – 4года.</w:t>
      </w:r>
    </w:p>
    <w:p w:rsidR="00E47798" w:rsidRDefault="00E47798" w:rsidP="00E47798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этап высшего спортивного мастерства (ВСМ)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66D5">
        <w:rPr>
          <w:rFonts w:ascii="Times New Roman" w:hAnsi="Times New Roman" w:cs="Times New Roman"/>
          <w:sz w:val="24"/>
          <w:szCs w:val="24"/>
        </w:rPr>
        <w:t>продолжительность не ограничена.</w:t>
      </w:r>
    </w:p>
    <w:p w:rsidR="00BA0547" w:rsidRPr="00E47798" w:rsidRDefault="00BA0547" w:rsidP="00E47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798">
        <w:rPr>
          <w:rFonts w:ascii="Times New Roman" w:hAnsi="Times New Roman" w:cs="Times New Roman"/>
          <w:sz w:val="24"/>
          <w:szCs w:val="24"/>
          <w:u w:val="single"/>
        </w:rPr>
        <w:t>Условиями для зачисления на Программу являются: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1. Отсутствие медицинских противопоказаний для занятия</w:t>
      </w:r>
      <w:r w:rsidR="00E47798">
        <w:rPr>
          <w:rFonts w:ascii="Times New Roman" w:hAnsi="Times New Roman" w:cs="Times New Roman"/>
          <w:sz w:val="24"/>
          <w:szCs w:val="24"/>
        </w:rPr>
        <w:t xml:space="preserve"> художественной гимнастикой</w:t>
      </w:r>
      <w:r w:rsidRPr="002C66D5">
        <w:rPr>
          <w:rFonts w:ascii="Times New Roman" w:hAnsi="Times New Roman" w:cs="Times New Roman"/>
          <w:sz w:val="24"/>
          <w:szCs w:val="24"/>
        </w:rPr>
        <w:t>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2. Успешные результаты сдачи контрольных нормативов по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подготовке.</w:t>
      </w:r>
    </w:p>
    <w:p w:rsidR="00BA0547" w:rsidRPr="002C66D5" w:rsidRDefault="00BA0547" w:rsidP="00552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Для обеспечения этапов спортивной подготовки используется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="00CA0E46">
        <w:rPr>
          <w:rFonts w:ascii="Times New Roman" w:hAnsi="Times New Roman" w:cs="Times New Roman"/>
          <w:sz w:val="24"/>
          <w:szCs w:val="24"/>
        </w:rPr>
        <w:t>система</w:t>
      </w:r>
      <w:r w:rsidR="00CA0E46" w:rsidRPr="00CA0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сп</w:t>
      </w:r>
      <w:r w:rsidR="00CA0E46">
        <w:rPr>
          <w:rFonts w:ascii="Times New Roman" w:hAnsi="Times New Roman" w:cs="Times New Roman"/>
          <w:sz w:val="24"/>
          <w:szCs w:val="24"/>
        </w:rPr>
        <w:t>ортивного отбора, представляющая</w:t>
      </w:r>
      <w:r w:rsidRPr="002C66D5">
        <w:rPr>
          <w:rFonts w:ascii="Times New Roman" w:hAnsi="Times New Roman" w:cs="Times New Roman"/>
          <w:sz w:val="24"/>
          <w:szCs w:val="24"/>
        </w:rPr>
        <w:t xml:space="preserve"> собой целевой поиск и определение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состава перспективных спортсменов для достижения высоких спортивных</w:t>
      </w:r>
      <w:r w:rsidR="00E47798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BA0547" w:rsidRPr="002C66D5" w:rsidRDefault="00BA0547" w:rsidP="00CA0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В процессе спортивной подготовки на всех этапах спортивной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подготовки, кроме основного тренера</w:t>
      </w:r>
      <w:r w:rsidR="00CA0E46">
        <w:rPr>
          <w:rFonts w:ascii="Times New Roman" w:hAnsi="Times New Roman" w:cs="Times New Roman"/>
          <w:sz w:val="24"/>
          <w:szCs w:val="24"/>
        </w:rPr>
        <w:t xml:space="preserve"> – преподавателя </w:t>
      </w:r>
      <w:r w:rsidRPr="002C66D5">
        <w:rPr>
          <w:rFonts w:ascii="Times New Roman" w:hAnsi="Times New Roman" w:cs="Times New Roman"/>
          <w:sz w:val="24"/>
          <w:szCs w:val="24"/>
        </w:rPr>
        <w:t>допускается к работе с</w:t>
      </w:r>
      <w:r w:rsidR="00A61B1E" w:rsidRPr="002C66D5">
        <w:rPr>
          <w:rFonts w:ascii="Times New Roman" w:hAnsi="Times New Roman" w:cs="Times New Roman"/>
          <w:sz w:val="24"/>
          <w:szCs w:val="24"/>
        </w:rPr>
        <w:t xml:space="preserve"> лицами, проходящими спортивную </w:t>
      </w:r>
      <w:r w:rsidRPr="002C66D5">
        <w:rPr>
          <w:rFonts w:ascii="Times New Roman" w:hAnsi="Times New Roman" w:cs="Times New Roman"/>
          <w:sz w:val="24"/>
          <w:szCs w:val="24"/>
        </w:rPr>
        <w:t>подготовку другие специалисты (хореографы,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аккомпаниаторы, звукорежиссеры и др.)</w:t>
      </w:r>
      <w:r w:rsidR="00A61B1E" w:rsidRPr="002C66D5">
        <w:rPr>
          <w:rFonts w:ascii="Times New Roman" w:hAnsi="Times New Roman" w:cs="Times New Roman"/>
          <w:sz w:val="24"/>
          <w:szCs w:val="24"/>
        </w:rPr>
        <w:t>,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при условии их одновременной работы с лицами, проходящими спортивную подготовку.</w:t>
      </w:r>
    </w:p>
    <w:p w:rsidR="00BA0547" w:rsidRPr="002C66D5" w:rsidRDefault="00BA0547" w:rsidP="00CA0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Для обеспечения круглогодичности спортивной подготовки,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подготовки к спортивным соревнованиям лиц, проходящим спортивную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подготовку, организуются тренировочные сборы, являющиеся частью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(продолжением) тренировочного процесса в соответствии с перечнем</w:t>
      </w:r>
      <w:r w:rsidR="00CA0E46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тренировочных сборов.</w:t>
      </w:r>
    </w:p>
    <w:p w:rsidR="00BA0547" w:rsidRPr="002C66D5" w:rsidRDefault="00BA0547" w:rsidP="00CA0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Система спортивного отбора включает:</w:t>
      </w:r>
    </w:p>
    <w:p w:rsidR="00BA0547" w:rsidRDefault="00BA0547" w:rsidP="00A64300">
      <w:pPr>
        <w:pStyle w:val="a4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300">
        <w:rPr>
          <w:rFonts w:ascii="Times New Roman" w:hAnsi="Times New Roman" w:cs="Times New Roman"/>
          <w:sz w:val="24"/>
          <w:szCs w:val="24"/>
        </w:rPr>
        <w:t>просмотр и тестирование поступающих с целью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A64300">
        <w:rPr>
          <w:rFonts w:ascii="Times New Roman" w:hAnsi="Times New Roman" w:cs="Times New Roman"/>
          <w:sz w:val="24"/>
          <w:szCs w:val="24"/>
        </w:rPr>
        <w:t>ориентирования их на занятия художественной гимнастикой;</w:t>
      </w:r>
    </w:p>
    <w:p w:rsidR="00A64300" w:rsidRDefault="00A64300" w:rsidP="00A64300">
      <w:pPr>
        <w:pStyle w:val="a4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отбор перспективных юных спортсменов для комплектования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групп спортивной подготовки по виду спорта «художественная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гимнастика»;</w:t>
      </w:r>
    </w:p>
    <w:p w:rsidR="00A64300" w:rsidRPr="00A64300" w:rsidRDefault="00A64300" w:rsidP="00A64300">
      <w:pPr>
        <w:pStyle w:val="a4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просмотр и отбор перспективных спортсменов на тренировочных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сборах и спортивных соревнованиях.</w:t>
      </w:r>
    </w:p>
    <w:p w:rsidR="00BA0547" w:rsidRPr="00A64300" w:rsidRDefault="00BA0547" w:rsidP="00A643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300">
        <w:rPr>
          <w:rFonts w:ascii="Times New Roman" w:hAnsi="Times New Roman" w:cs="Times New Roman"/>
          <w:sz w:val="24"/>
          <w:szCs w:val="24"/>
          <w:u w:val="single"/>
        </w:rPr>
        <w:t>Минимальный возраст для зачисления:</w:t>
      </w:r>
    </w:p>
    <w:p w:rsidR="00BA0547" w:rsidRDefault="00BA0547" w:rsidP="00A643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300">
        <w:rPr>
          <w:rFonts w:ascii="Times New Roman" w:hAnsi="Times New Roman" w:cs="Times New Roman"/>
          <w:sz w:val="24"/>
          <w:szCs w:val="24"/>
        </w:rPr>
        <w:t>этап начальной подготовки (период до года) – 6 лет;</w:t>
      </w:r>
    </w:p>
    <w:p w:rsidR="00A64300" w:rsidRDefault="00A64300" w:rsidP="00A643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тренировочный этап – 9 лет;</w:t>
      </w:r>
    </w:p>
    <w:p w:rsidR="00A64300" w:rsidRPr="00A64300" w:rsidRDefault="00A64300" w:rsidP="00A643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</w:t>
      </w:r>
      <w:r w:rsidR="00641179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D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A0547" w:rsidRPr="002C66D5" w:rsidRDefault="00BA0547" w:rsidP="0023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Порядок формирования групп спортивной подготовки определяется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организациями, осуществляющими спортивную подготовку, самостоятельно.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Лицам, проходящим спортивную подготовку, не выполнившим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предъявляемые Программой требования, представляется возможность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продолжить спортивную подготовку на том же этапе спортивной подготовки.</w:t>
      </w:r>
    </w:p>
    <w:p w:rsidR="00BA0547" w:rsidRPr="002C66D5" w:rsidRDefault="00BA0547" w:rsidP="0023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Комплектование групп спортивной подготовки, а также планирование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тренировочных занятий (по объему и интенсивности тренировочных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нагрузок разной направленности) осуществляются в соответствии с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возрастными особенностями развития.</w:t>
      </w:r>
    </w:p>
    <w:p w:rsidR="00BA0547" w:rsidRPr="002C66D5" w:rsidRDefault="00BA0547" w:rsidP="0023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lastRenderedPageBreak/>
        <w:t>В зависимости от условий и организации занятий, а также условий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проведения спортивных соревнований, спортивная подготовка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осуществляется на основе обязательного соблюдения необходимых мер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безопасности в целях сохранения здоровья лиц, проходящих спортивную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подготовку.</w:t>
      </w:r>
    </w:p>
    <w:p w:rsidR="00BA0547" w:rsidRPr="002C66D5" w:rsidRDefault="00BA0547" w:rsidP="0023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Тренировочный процесс ведется в соответствии с годовым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тренировочным планом, рассчитанным на 52 недели, из которых 46 недель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тренировочные занятия проводятся непосредственно в условиях спортивной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школы и дополнительно 6</w:t>
      </w:r>
      <w:r w:rsidR="008F4D7B" w:rsidRPr="002C66D5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A64300">
        <w:rPr>
          <w:rFonts w:ascii="Times New Roman" w:hAnsi="Times New Roman" w:cs="Times New Roman"/>
          <w:sz w:val="24"/>
          <w:szCs w:val="24"/>
        </w:rPr>
        <w:t xml:space="preserve"> – в условиях спортивных сборов</w:t>
      </w:r>
      <w:r w:rsidR="00A61B1E" w:rsidRPr="002C66D5">
        <w:rPr>
          <w:rFonts w:ascii="Times New Roman" w:hAnsi="Times New Roman" w:cs="Times New Roman"/>
          <w:sz w:val="24"/>
          <w:szCs w:val="24"/>
        </w:rPr>
        <w:t>,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="00A61B1E" w:rsidRPr="002C66D5">
        <w:rPr>
          <w:rFonts w:ascii="Times New Roman" w:hAnsi="Times New Roman" w:cs="Times New Roman"/>
          <w:sz w:val="24"/>
          <w:szCs w:val="24"/>
        </w:rPr>
        <w:t>медико- восстановительных мероприятий</w:t>
      </w:r>
      <w:r w:rsidRPr="002C66D5">
        <w:rPr>
          <w:rFonts w:ascii="Times New Roman" w:hAnsi="Times New Roman" w:cs="Times New Roman"/>
          <w:sz w:val="24"/>
          <w:szCs w:val="24"/>
        </w:rPr>
        <w:t xml:space="preserve"> и по</w:t>
      </w:r>
      <w:r w:rsidR="00A61B1E" w:rsidRPr="002C66D5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индивидуальным планам спортивной подготовки.</w:t>
      </w:r>
    </w:p>
    <w:p w:rsidR="00BA0547" w:rsidRPr="002C66D5" w:rsidRDefault="00BA0547" w:rsidP="00233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Продолжительность одного тренировочного занятия рассчитывается в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астрономических часах с учетом возрастных особенностей и этапа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подготовки, занимающихся и не может превышать:</w:t>
      </w:r>
    </w:p>
    <w:p w:rsidR="00BA0547" w:rsidRDefault="00BA0547" w:rsidP="009F13DF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00A">
        <w:rPr>
          <w:rFonts w:ascii="Times New Roman" w:hAnsi="Times New Roman" w:cs="Times New Roman"/>
          <w:sz w:val="24"/>
          <w:szCs w:val="24"/>
        </w:rPr>
        <w:t>на этапе начальной подготовки</w:t>
      </w:r>
      <w:r w:rsidR="0023300A">
        <w:rPr>
          <w:rFonts w:ascii="Times New Roman" w:hAnsi="Times New Roman" w:cs="Times New Roman"/>
          <w:sz w:val="24"/>
          <w:szCs w:val="24"/>
        </w:rPr>
        <w:t xml:space="preserve"> – </w:t>
      </w:r>
      <w:r w:rsidRPr="0023300A">
        <w:rPr>
          <w:rFonts w:ascii="Times New Roman" w:hAnsi="Times New Roman" w:cs="Times New Roman"/>
          <w:sz w:val="24"/>
          <w:szCs w:val="24"/>
        </w:rPr>
        <w:t>2 часов;</w:t>
      </w:r>
    </w:p>
    <w:p w:rsidR="009F13DF" w:rsidRDefault="009F13DF" w:rsidP="009F13DF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 xml:space="preserve">на тренировочном этапе (этапе спортивной специализации)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66D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часов;</w:t>
      </w:r>
    </w:p>
    <w:p w:rsidR="009F13DF" w:rsidRPr="0023300A" w:rsidRDefault="009F13DF" w:rsidP="009F13DF">
      <w:pPr>
        <w:pStyle w:val="a4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этапе совершенствования с</w:t>
      </w:r>
      <w:r>
        <w:rPr>
          <w:rFonts w:ascii="Times New Roman" w:hAnsi="Times New Roman" w:cs="Times New Roman"/>
          <w:sz w:val="24"/>
          <w:szCs w:val="24"/>
        </w:rPr>
        <w:t>портивного мастерства - 4 часов.</w:t>
      </w:r>
    </w:p>
    <w:p w:rsidR="00BA0547" w:rsidRPr="002C66D5" w:rsidRDefault="00BA0547" w:rsidP="009F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При проведении более одного тренировочного занятия в один день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суммарная продолжительность занятий не может составлять более 8 часов.</w:t>
      </w:r>
    </w:p>
    <w:p w:rsidR="00BA0547" w:rsidRPr="002C66D5" w:rsidRDefault="00BA0547" w:rsidP="009F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Недельный режим тренировочного процесса составляет:</w:t>
      </w:r>
    </w:p>
    <w:p w:rsidR="00BA0547" w:rsidRDefault="00BA0547" w:rsidP="009F13DF">
      <w:pPr>
        <w:pStyle w:val="a4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3DF">
        <w:rPr>
          <w:rFonts w:ascii="Times New Roman" w:hAnsi="Times New Roman" w:cs="Times New Roman"/>
          <w:sz w:val="24"/>
          <w:szCs w:val="24"/>
        </w:rPr>
        <w:t>на этапе начальной подготовки – до года – 6 часов, свыше года – 8</w:t>
      </w:r>
      <w:r w:rsidR="00A64300" w:rsidRPr="009F13DF">
        <w:rPr>
          <w:rFonts w:ascii="Times New Roman" w:hAnsi="Times New Roman" w:cs="Times New Roman"/>
          <w:sz w:val="24"/>
          <w:szCs w:val="24"/>
        </w:rPr>
        <w:t xml:space="preserve"> </w:t>
      </w:r>
      <w:r w:rsidRPr="009F13DF">
        <w:rPr>
          <w:rFonts w:ascii="Times New Roman" w:hAnsi="Times New Roman" w:cs="Times New Roman"/>
          <w:sz w:val="24"/>
          <w:szCs w:val="24"/>
        </w:rPr>
        <w:t>часов;</w:t>
      </w:r>
    </w:p>
    <w:p w:rsidR="009F13DF" w:rsidRDefault="009F13DF" w:rsidP="009F13DF">
      <w:pPr>
        <w:pStyle w:val="a4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 –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двух лет – 12 часов, свыше двух – 14 часов;</w:t>
      </w:r>
    </w:p>
    <w:p w:rsidR="009F13DF" w:rsidRPr="009F13DF" w:rsidRDefault="009F13DF" w:rsidP="009F13DF">
      <w:pPr>
        <w:pStyle w:val="a4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1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66D5">
        <w:rPr>
          <w:rFonts w:ascii="Times New Roman" w:hAnsi="Times New Roman" w:cs="Times New Roman"/>
          <w:sz w:val="24"/>
          <w:szCs w:val="24"/>
        </w:rPr>
        <w:t xml:space="preserve">20часов, 2 года – 22 часа,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66D5">
        <w:rPr>
          <w:rFonts w:ascii="Times New Roman" w:hAnsi="Times New Roman" w:cs="Times New Roman"/>
          <w:sz w:val="24"/>
          <w:szCs w:val="24"/>
        </w:rPr>
        <w:t>3 года – 24 часа;</w:t>
      </w:r>
    </w:p>
    <w:p w:rsidR="00BA0547" w:rsidRPr="002C66D5" w:rsidRDefault="00BA0547" w:rsidP="009F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Количество занятий в неделю на этапах составляет:</w:t>
      </w:r>
    </w:p>
    <w:p w:rsidR="00BA0547" w:rsidRDefault="00BA0547" w:rsidP="009F13DF">
      <w:pPr>
        <w:pStyle w:val="a4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3DF">
        <w:rPr>
          <w:rFonts w:ascii="Times New Roman" w:hAnsi="Times New Roman" w:cs="Times New Roman"/>
          <w:sz w:val="24"/>
          <w:szCs w:val="24"/>
        </w:rPr>
        <w:t>на этапе начальной подготовки – до года – 3 занятия, свыше года –</w:t>
      </w:r>
      <w:r w:rsidR="00A64300" w:rsidRPr="009F13DF">
        <w:rPr>
          <w:rFonts w:ascii="Times New Roman" w:hAnsi="Times New Roman" w:cs="Times New Roman"/>
          <w:sz w:val="24"/>
          <w:szCs w:val="24"/>
        </w:rPr>
        <w:t xml:space="preserve"> </w:t>
      </w:r>
      <w:r w:rsidRPr="009F13DF">
        <w:rPr>
          <w:rFonts w:ascii="Times New Roman" w:hAnsi="Times New Roman" w:cs="Times New Roman"/>
          <w:sz w:val="24"/>
          <w:szCs w:val="24"/>
        </w:rPr>
        <w:t>4 занятия;</w:t>
      </w:r>
    </w:p>
    <w:p w:rsidR="009F13DF" w:rsidRDefault="009F13DF" w:rsidP="009F13DF">
      <w:pPr>
        <w:pStyle w:val="a4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 –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года – 4 занятий, свыше года – 5 занятий, 3-й год – 5 занятий, 4-5-й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год – 6 занятий;</w:t>
      </w:r>
    </w:p>
    <w:p w:rsidR="009F13DF" w:rsidRPr="009F13DF" w:rsidRDefault="009F13DF" w:rsidP="009F13DF">
      <w:pPr>
        <w:pStyle w:val="a4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этапе совершенствования спо</w:t>
      </w:r>
      <w:r>
        <w:rPr>
          <w:rFonts w:ascii="Times New Roman" w:hAnsi="Times New Roman" w:cs="Times New Roman"/>
          <w:sz w:val="24"/>
          <w:szCs w:val="24"/>
        </w:rPr>
        <w:t>ртивного мастерства – 6 занятий.</w:t>
      </w:r>
    </w:p>
    <w:p w:rsidR="00BA0547" w:rsidRPr="002C66D5" w:rsidRDefault="00BA0547" w:rsidP="009F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При формировании количественного и качественного состава группы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учитываются:</w:t>
      </w:r>
    </w:p>
    <w:p w:rsidR="00BA0547" w:rsidRDefault="00BA0547" w:rsidP="009F13DF">
      <w:pPr>
        <w:pStyle w:val="a4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3DF">
        <w:rPr>
          <w:rFonts w:ascii="Times New Roman" w:hAnsi="Times New Roman" w:cs="Times New Roman"/>
          <w:sz w:val="24"/>
          <w:szCs w:val="24"/>
        </w:rPr>
        <w:t>минимальный возраст для зачисления на этапы спортивной</w:t>
      </w:r>
      <w:r w:rsidR="00A64300" w:rsidRPr="009F13DF">
        <w:rPr>
          <w:rFonts w:ascii="Times New Roman" w:hAnsi="Times New Roman" w:cs="Times New Roman"/>
          <w:sz w:val="24"/>
          <w:szCs w:val="24"/>
        </w:rPr>
        <w:t xml:space="preserve"> </w:t>
      </w:r>
      <w:r w:rsidRPr="009F13DF">
        <w:rPr>
          <w:rFonts w:ascii="Times New Roman" w:hAnsi="Times New Roman" w:cs="Times New Roman"/>
          <w:sz w:val="24"/>
          <w:szCs w:val="24"/>
        </w:rPr>
        <w:t>подготовки;</w:t>
      </w:r>
    </w:p>
    <w:p w:rsidR="009F13DF" w:rsidRDefault="009F13DF" w:rsidP="009F13DF">
      <w:pPr>
        <w:pStyle w:val="a4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требования к минимальной и максимальной наполняемости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на этапах спортивной подготовки;</w:t>
      </w:r>
    </w:p>
    <w:p w:rsidR="009F13DF" w:rsidRDefault="009F13DF" w:rsidP="009F13DF">
      <w:pPr>
        <w:pStyle w:val="a4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возрастные особенности развития спортсменов;</w:t>
      </w:r>
    </w:p>
    <w:p w:rsidR="009F13DF" w:rsidRDefault="009F13DF" w:rsidP="009F13DF">
      <w:pPr>
        <w:pStyle w:val="a4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результаты выполнения нормативов по общей физической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специальной физической подготовке для зачисления (перевода)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этапы спортивной подготовки;</w:t>
      </w:r>
    </w:p>
    <w:p w:rsidR="009F13DF" w:rsidRPr="009F13DF" w:rsidRDefault="009F13DF" w:rsidP="009F13DF">
      <w:pPr>
        <w:pStyle w:val="a4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уровень технического мастерства спортсменов.</w:t>
      </w:r>
    </w:p>
    <w:p w:rsidR="00BA0547" w:rsidRPr="002C66D5" w:rsidRDefault="00BA0547" w:rsidP="009F1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Наполняемость групп на этапах спортивной подготовки:</w:t>
      </w:r>
    </w:p>
    <w:p w:rsidR="00BA0547" w:rsidRDefault="00BA0547" w:rsidP="009F13DF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3DF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–– 12 чел., </w:t>
      </w:r>
    </w:p>
    <w:p w:rsidR="009F13DF" w:rsidRDefault="009F13DF" w:rsidP="009F13DF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 xml:space="preserve"> 5 чел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9F13DF" w:rsidRPr="009F13DF" w:rsidRDefault="009F13DF" w:rsidP="009F13DF">
      <w:pPr>
        <w:pStyle w:val="a4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2</w:t>
      </w:r>
      <w:r>
        <w:rPr>
          <w:rFonts w:ascii="Times New Roman" w:hAnsi="Times New Roman" w:cs="Times New Roman"/>
          <w:sz w:val="24"/>
          <w:szCs w:val="24"/>
        </w:rPr>
        <w:t xml:space="preserve"> чел..</w:t>
      </w:r>
    </w:p>
    <w:p w:rsidR="00BA0547" w:rsidRPr="002C66D5" w:rsidRDefault="00BA0547" w:rsidP="0003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Результатом реализации Программы для лиц, проходящих спортивную</w:t>
      </w:r>
      <w:r w:rsidR="00A64300"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подготовку, является:</w:t>
      </w:r>
    </w:p>
    <w:p w:rsidR="00BA0547" w:rsidRPr="00034998" w:rsidRDefault="00BA0547" w:rsidP="0003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998">
        <w:rPr>
          <w:rFonts w:ascii="Times New Roman" w:hAnsi="Times New Roman" w:cs="Times New Roman"/>
          <w:sz w:val="24"/>
          <w:szCs w:val="24"/>
          <w:u w:val="single"/>
        </w:rPr>
        <w:t>На этапе начальной подготовки:</w:t>
      </w:r>
    </w:p>
    <w:p w:rsidR="00BA0547" w:rsidRDefault="00BA0547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998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спортом;</w:t>
      </w:r>
    </w:p>
    <w:p w:rsid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формирование широкого круга двигательных умений и навыков;</w:t>
      </w:r>
    </w:p>
    <w:p w:rsid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освоение основ техники по виду спорта «художественная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гимнастика»;</w:t>
      </w:r>
    </w:p>
    <w:p w:rsid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приобретение опыта вступления на официальных соревнованиях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виду спорта «художественная гимнастика»;</w:t>
      </w:r>
    </w:p>
    <w:p w:rsid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всестороннее гармоничное развитие физических качеств;</w:t>
      </w:r>
    </w:p>
    <w:p w:rsid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34998" w:rsidRPr="00034998" w:rsidRDefault="00034998" w:rsidP="00034998">
      <w:pPr>
        <w:pStyle w:val="a4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отбор перспективных юных спортсменов для дальнейшей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спортивной подготовки.</w:t>
      </w:r>
    </w:p>
    <w:p w:rsidR="00BA0547" w:rsidRPr="002C66D5" w:rsidRDefault="00BA0547" w:rsidP="0003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  <w:r w:rsidRPr="00034998">
        <w:rPr>
          <w:rFonts w:ascii="Times New Roman" w:hAnsi="Times New Roman" w:cs="Times New Roman"/>
          <w:sz w:val="24"/>
          <w:szCs w:val="24"/>
          <w:u w:val="single"/>
        </w:rPr>
        <w:t>На тренировочном этапе (этапе спортивной специализации):</w:t>
      </w:r>
    </w:p>
    <w:p w:rsidR="00BA0547" w:rsidRDefault="00BA0547" w:rsidP="007F313D">
      <w:pPr>
        <w:pStyle w:val="a4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3D">
        <w:rPr>
          <w:rFonts w:ascii="Times New Roman" w:hAnsi="Times New Roman" w:cs="Times New Roman"/>
          <w:sz w:val="24"/>
          <w:szCs w:val="24"/>
        </w:rPr>
        <w:t>повышение уровня общефизической и специальной физической,</w:t>
      </w:r>
      <w:r w:rsidR="00A64300" w:rsidRPr="007F313D">
        <w:rPr>
          <w:rFonts w:ascii="Times New Roman" w:hAnsi="Times New Roman" w:cs="Times New Roman"/>
          <w:sz w:val="24"/>
          <w:szCs w:val="24"/>
        </w:rPr>
        <w:t xml:space="preserve"> </w:t>
      </w:r>
      <w:r w:rsidRPr="007F313D">
        <w:rPr>
          <w:rFonts w:ascii="Times New Roman" w:hAnsi="Times New Roman" w:cs="Times New Roman"/>
          <w:sz w:val="24"/>
          <w:szCs w:val="24"/>
        </w:rPr>
        <w:t>технической, тактической и теоретической подготовки;</w:t>
      </w:r>
    </w:p>
    <w:p w:rsidR="007F313D" w:rsidRDefault="007F313D" w:rsidP="007F313D">
      <w:pPr>
        <w:pStyle w:val="a4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lastRenderedPageBreak/>
        <w:t>приобретение опыта и достижение стабильности выступления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официальных соревнованиях по виду спорта «художественная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гимнастика»;</w:t>
      </w:r>
    </w:p>
    <w:p w:rsidR="007F313D" w:rsidRDefault="007F313D" w:rsidP="007F313D">
      <w:pPr>
        <w:pStyle w:val="a4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формирование спортивной мотивации;</w:t>
      </w:r>
    </w:p>
    <w:p w:rsidR="007F313D" w:rsidRPr="007F313D" w:rsidRDefault="007F313D" w:rsidP="007F313D">
      <w:pPr>
        <w:pStyle w:val="a4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укрепление здоровья.</w:t>
      </w:r>
    </w:p>
    <w:p w:rsidR="00BA0547" w:rsidRPr="007F313D" w:rsidRDefault="00BA0547" w:rsidP="007F3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13D">
        <w:rPr>
          <w:rFonts w:ascii="Times New Roman" w:hAnsi="Times New Roman" w:cs="Times New Roman"/>
          <w:sz w:val="24"/>
          <w:szCs w:val="24"/>
          <w:u w:val="single"/>
        </w:rPr>
        <w:t>На этапе совершенствования спортивного мастерства:</w:t>
      </w:r>
    </w:p>
    <w:p w:rsidR="00BA0547" w:rsidRDefault="00BA0547" w:rsidP="007F313D">
      <w:pPr>
        <w:pStyle w:val="a4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3D">
        <w:rPr>
          <w:rFonts w:ascii="Times New Roman" w:hAnsi="Times New Roman" w:cs="Times New Roman"/>
          <w:sz w:val="24"/>
          <w:szCs w:val="24"/>
        </w:rPr>
        <w:t>повышение функциональных возможностей организма;</w:t>
      </w:r>
    </w:p>
    <w:p w:rsidR="007F313D" w:rsidRDefault="007F313D" w:rsidP="007F313D">
      <w:pPr>
        <w:pStyle w:val="a4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совершенствование общих и специальных физических качеств,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технической, тактической подготовки;</w:t>
      </w:r>
    </w:p>
    <w:p w:rsidR="007F313D" w:rsidRDefault="007F313D" w:rsidP="007F313D">
      <w:pPr>
        <w:pStyle w:val="a4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стабильность демонстрации высоких спортивных результатов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официальных межрегиональных и всероссийских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6D5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7F313D" w:rsidRDefault="007F313D" w:rsidP="007F313D">
      <w:pPr>
        <w:pStyle w:val="a4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поддержание высокого уровня спортивной мотивации;</w:t>
      </w:r>
    </w:p>
    <w:p w:rsidR="007F313D" w:rsidRPr="007F313D" w:rsidRDefault="007F313D" w:rsidP="007F313D">
      <w:pPr>
        <w:pStyle w:val="a4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Times New Roman" w:hAnsi="Times New Roman" w:cs="Times New Roman"/>
          <w:sz w:val="24"/>
          <w:szCs w:val="24"/>
        </w:rPr>
        <w:t>сохранение здоровья.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</w:p>
    <w:p w:rsidR="00BA0547" w:rsidRPr="002C66D5" w:rsidRDefault="00BA0547" w:rsidP="002C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5">
        <w:rPr>
          <w:rFonts w:ascii="Symbol" w:hAnsi="Symbol" w:cs="Symbol"/>
          <w:sz w:val="24"/>
          <w:szCs w:val="24"/>
        </w:rPr>
        <w:t></w:t>
      </w:r>
    </w:p>
    <w:p w:rsidR="00BA0547" w:rsidRDefault="00BA0547" w:rsidP="00BA0547"/>
    <w:sectPr w:rsidR="00BA0547" w:rsidSect="00A64300">
      <w:footerReference w:type="default" r:id="rId7"/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A3" w:rsidRDefault="004D3AA3" w:rsidP="0023300A">
      <w:pPr>
        <w:spacing w:after="0" w:line="240" w:lineRule="auto"/>
      </w:pPr>
      <w:r>
        <w:separator/>
      </w:r>
    </w:p>
  </w:endnote>
  <w:endnote w:type="continuationSeparator" w:id="1">
    <w:p w:rsidR="004D3AA3" w:rsidRDefault="004D3AA3" w:rsidP="0023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455"/>
      <w:docPartObj>
        <w:docPartGallery w:val="Page Numbers (Bottom of Page)"/>
        <w:docPartUnique/>
      </w:docPartObj>
    </w:sdtPr>
    <w:sdtContent>
      <w:p w:rsidR="007F313D" w:rsidRDefault="007F313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300A" w:rsidRDefault="002330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A3" w:rsidRDefault="004D3AA3" w:rsidP="0023300A">
      <w:pPr>
        <w:spacing w:after="0" w:line="240" w:lineRule="auto"/>
      </w:pPr>
      <w:r>
        <w:separator/>
      </w:r>
    </w:p>
  </w:footnote>
  <w:footnote w:type="continuationSeparator" w:id="1">
    <w:p w:rsidR="004D3AA3" w:rsidRDefault="004D3AA3" w:rsidP="00233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69"/>
    <w:multiLevelType w:val="hybridMultilevel"/>
    <w:tmpl w:val="C4BA8E7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2C86"/>
    <w:multiLevelType w:val="hybridMultilevel"/>
    <w:tmpl w:val="BC82821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532A"/>
    <w:multiLevelType w:val="hybridMultilevel"/>
    <w:tmpl w:val="8732044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0C16"/>
    <w:multiLevelType w:val="hybridMultilevel"/>
    <w:tmpl w:val="C8948BC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553A"/>
    <w:multiLevelType w:val="hybridMultilevel"/>
    <w:tmpl w:val="B40A57E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440B"/>
    <w:multiLevelType w:val="hybridMultilevel"/>
    <w:tmpl w:val="58BA47F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D696D"/>
    <w:multiLevelType w:val="hybridMultilevel"/>
    <w:tmpl w:val="959035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B32"/>
    <w:multiLevelType w:val="hybridMultilevel"/>
    <w:tmpl w:val="B02E5AB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41176"/>
    <w:multiLevelType w:val="hybridMultilevel"/>
    <w:tmpl w:val="028E59C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27B45"/>
    <w:multiLevelType w:val="hybridMultilevel"/>
    <w:tmpl w:val="B0D0CE3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A0C14"/>
    <w:multiLevelType w:val="hybridMultilevel"/>
    <w:tmpl w:val="0AB666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E02E5"/>
    <w:multiLevelType w:val="hybridMultilevel"/>
    <w:tmpl w:val="7A9C31E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B258D"/>
    <w:multiLevelType w:val="hybridMultilevel"/>
    <w:tmpl w:val="834A174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6087E"/>
    <w:multiLevelType w:val="hybridMultilevel"/>
    <w:tmpl w:val="D6367EA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302CC"/>
    <w:multiLevelType w:val="hybridMultilevel"/>
    <w:tmpl w:val="E5E410A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547"/>
    <w:rsid w:val="00002D63"/>
    <w:rsid w:val="00034998"/>
    <w:rsid w:val="0023300A"/>
    <w:rsid w:val="002A4789"/>
    <w:rsid w:val="002C66D5"/>
    <w:rsid w:val="004D3AA3"/>
    <w:rsid w:val="00523CC6"/>
    <w:rsid w:val="00552410"/>
    <w:rsid w:val="00641179"/>
    <w:rsid w:val="007F313D"/>
    <w:rsid w:val="008F4D7B"/>
    <w:rsid w:val="009F13DF"/>
    <w:rsid w:val="00A61B1E"/>
    <w:rsid w:val="00A64300"/>
    <w:rsid w:val="00BA0547"/>
    <w:rsid w:val="00CA0E46"/>
    <w:rsid w:val="00CE1D88"/>
    <w:rsid w:val="00E4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6"/>
  </w:style>
  <w:style w:type="paragraph" w:styleId="1">
    <w:name w:val="heading 1"/>
    <w:basedOn w:val="a"/>
    <w:link w:val="10"/>
    <w:uiPriority w:val="1"/>
    <w:qFormat/>
    <w:rsid w:val="002C66D5"/>
    <w:pPr>
      <w:widowControl w:val="0"/>
      <w:autoSpaceDE w:val="0"/>
      <w:autoSpaceDN w:val="0"/>
      <w:spacing w:before="3" w:after="0" w:line="240" w:lineRule="auto"/>
      <w:ind w:left="102" w:hanging="19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66D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2C66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6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00A"/>
  </w:style>
  <w:style w:type="paragraph" w:styleId="a7">
    <w:name w:val="footer"/>
    <w:basedOn w:val="a"/>
    <w:link w:val="a8"/>
    <w:uiPriority w:val="99"/>
    <w:unhideWhenUsed/>
    <w:rsid w:val="0023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11</cp:revision>
  <dcterms:created xsi:type="dcterms:W3CDTF">2023-04-06T12:01:00Z</dcterms:created>
  <dcterms:modified xsi:type="dcterms:W3CDTF">2023-04-07T06:15:00Z</dcterms:modified>
</cp:coreProperties>
</file>